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46309555"/>
        <w:docPartObj>
          <w:docPartGallery w:val="Cover Pages"/>
          <w:docPartUnique/>
        </w:docPartObj>
      </w:sdtPr>
      <w:sdtEndPr/>
      <w:sdtContent>
        <w:p w14:paraId="3B403A16" w14:textId="5F8AF81C" w:rsidR="00D00B31" w:rsidRDefault="00D00B3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EAC141" wp14:editId="02550FFA">
                    <wp:simplePos x="0" y="0"/>
                    <wp:positionH relativeFrom="margin">
                      <wp:posOffset>232410</wp:posOffset>
                    </wp:positionH>
                    <wp:positionV relativeFrom="page">
                      <wp:posOffset>388620</wp:posOffset>
                    </wp:positionV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2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5C6FBE5" w14:textId="1AEB838B" w:rsidR="00D00B31" w:rsidRDefault="00577A4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5EAC141" id="Rectangle 132" o:spid="_x0000_s1026" style="position:absolute;margin-left:18.3pt;margin-top:30.6pt;width:46.8pt;height:77.75pt;z-index:25165926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2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5C6FBE5" w14:textId="1AEB838B" w:rsidR="00D00B31" w:rsidRDefault="00577A4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1FD6E475" w14:textId="69182D33" w:rsidR="00D00B31" w:rsidRDefault="00D00B3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C23B3EA" wp14:editId="05AD781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1355725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705350" cy="6720840"/>
                    <wp:effectExtent l="0" t="0" r="0" b="1460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0535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C7BC2C" w14:textId="119EAA29" w:rsidR="00D00B31" w:rsidRDefault="004B381B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81AB3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Electronic Referrals (SystmOne to SystmOne)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C8A8FBD" w14:textId="42A6D1B4" w:rsidR="00D00B31" w:rsidRDefault="00281AB3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Healthy Hounslow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B948DB" w14:textId="5269AD4B" w:rsidR="00D00B31" w:rsidRDefault="001B6F4E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Primary Care Systems Team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C23B3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7" type="#_x0000_t202" style="position:absolute;margin-left:0;margin-top:0;width:370.5pt;height:529.2pt;z-index:251660288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" filled="f" stroked="f" strokeweight=".5pt">
                    <v:textbox style="mso-fit-shape-to-text:t" inset="0,0,0,0">
                      <w:txbxContent>
                        <w:p w14:paraId="0FC7BC2C" w14:textId="119EAA29" w:rsidR="00D00B31" w:rsidRDefault="004B381B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1AB3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Electronic Referrals (SystmOne to SystmOne)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C8A8FBD" w14:textId="42A6D1B4" w:rsidR="00D00B31" w:rsidRDefault="00281AB3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Healthy Hounslow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AB948DB" w14:textId="5269AD4B" w:rsidR="00D00B31" w:rsidRDefault="001B6F4E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Primary Care Systems Team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7779010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13C3EC" w14:textId="0D8B5303" w:rsidR="00D00B31" w:rsidRDefault="00D00B31">
          <w:pPr>
            <w:pStyle w:val="TOCHeading"/>
          </w:pPr>
          <w:r>
            <w:t>Contents</w:t>
          </w:r>
        </w:p>
        <w:p w14:paraId="3041D497" w14:textId="5BBE4625" w:rsidR="00DB67AA" w:rsidRDefault="00DB67AA" w:rsidP="00DB67AA">
          <w:r>
            <w:t xml:space="preserve">This user guide is aimed at providing staff with an understanding of </w:t>
          </w:r>
          <w:r w:rsidR="00281AB3">
            <w:t>how to electronically refer a patient to the Healthy Hounslow Service – Morelife.</w:t>
          </w:r>
        </w:p>
        <w:p w14:paraId="68857999" w14:textId="77777777" w:rsidR="00DB67AA" w:rsidRDefault="00DB67AA" w:rsidP="00DB67AA">
          <w:r>
            <w:t>It is the legal responsibility to protect patient confidentiality. The responsibility for safeguarding and using confidential information appropriately rests with each organisation.</w:t>
          </w:r>
        </w:p>
        <w:p w14:paraId="6DF4625E" w14:textId="7DF6B12F" w:rsidR="00742913" w:rsidRDefault="00692F9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584861" w:history="1">
            <w:r w:rsidR="00742913" w:rsidRPr="00082A0B">
              <w:rPr>
                <w:rStyle w:val="Hyperlink"/>
                <w:noProof/>
              </w:rPr>
              <w:t>Introduction</w:t>
            </w:r>
            <w:r w:rsidR="00742913">
              <w:rPr>
                <w:noProof/>
                <w:webHidden/>
              </w:rPr>
              <w:tab/>
            </w:r>
            <w:r w:rsidR="00742913">
              <w:rPr>
                <w:noProof/>
                <w:webHidden/>
              </w:rPr>
              <w:fldChar w:fldCharType="begin"/>
            </w:r>
            <w:r w:rsidR="00742913">
              <w:rPr>
                <w:noProof/>
                <w:webHidden/>
              </w:rPr>
              <w:instrText xml:space="preserve"> PAGEREF _Toc171584861 \h </w:instrText>
            </w:r>
            <w:r w:rsidR="00742913">
              <w:rPr>
                <w:noProof/>
                <w:webHidden/>
              </w:rPr>
            </w:r>
            <w:r w:rsidR="00742913">
              <w:rPr>
                <w:noProof/>
                <w:webHidden/>
              </w:rPr>
              <w:fldChar w:fldCharType="separate"/>
            </w:r>
            <w:r w:rsidR="00742913">
              <w:rPr>
                <w:noProof/>
                <w:webHidden/>
              </w:rPr>
              <w:t>1</w:t>
            </w:r>
            <w:r w:rsidR="00742913">
              <w:rPr>
                <w:noProof/>
                <w:webHidden/>
              </w:rPr>
              <w:fldChar w:fldCharType="end"/>
            </w:r>
          </w:hyperlink>
        </w:p>
        <w:p w14:paraId="536E9DC5" w14:textId="62554DF6" w:rsidR="00742913" w:rsidRDefault="0074291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71584862" w:history="1">
            <w:r w:rsidRPr="00082A0B">
              <w:rPr>
                <w:rStyle w:val="Hyperlink"/>
                <w:bCs/>
                <w:noProof/>
                <w:lang w:val="en-US"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82A0B">
              <w:rPr>
                <w:rStyle w:val="Hyperlink"/>
                <w:noProof/>
              </w:rPr>
              <w:t>Sharing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75E84" w14:textId="15B9B687" w:rsidR="00742913" w:rsidRDefault="0074291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71584863" w:history="1">
            <w:r w:rsidRPr="00082A0B">
              <w:rPr>
                <w:rStyle w:val="Hyperlink"/>
                <w:bCs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82A0B">
              <w:rPr>
                <w:rStyle w:val="Hyperlink"/>
                <w:noProof/>
              </w:rPr>
              <w:t>Using the Referral Wizard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1C087" w14:textId="2B94A5D0" w:rsidR="00742913" w:rsidRDefault="0074291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71584864" w:history="1">
            <w:r w:rsidRPr="00082A0B">
              <w:rPr>
                <w:rStyle w:val="Hyperlink"/>
                <w:noProof/>
              </w:rPr>
              <w:t>Disclaimer: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2548" w14:textId="71E15E87" w:rsidR="00D00B31" w:rsidRDefault="00692F96">
          <w:r>
            <w:fldChar w:fldCharType="end"/>
          </w:r>
        </w:p>
      </w:sdtContent>
    </w:sdt>
    <w:p w14:paraId="20C060F0" w14:textId="6F2D9EAA" w:rsidR="00114AD1" w:rsidRDefault="00114AD1"/>
    <w:p w14:paraId="442CDCF7" w14:textId="77777777" w:rsidR="00C420F3" w:rsidRDefault="00C420F3"/>
    <w:p w14:paraId="00C043EF" w14:textId="064DF711" w:rsidR="00114AD1" w:rsidRDefault="003B132C" w:rsidP="003B132C">
      <w:pPr>
        <w:pStyle w:val="Heading3"/>
        <w:rPr>
          <w:rStyle w:val="Heading1Char"/>
        </w:rPr>
      </w:pPr>
      <w:bookmarkStart w:id="0" w:name="_Toc63981299"/>
      <w:bookmarkStart w:id="1" w:name="_Toc171584861"/>
      <w:r>
        <w:rPr>
          <w:rStyle w:val="Heading1Char"/>
        </w:rPr>
        <w:t>Introduction</w:t>
      </w:r>
      <w:bookmarkEnd w:id="1"/>
    </w:p>
    <w:p w14:paraId="7635200E" w14:textId="79A9EE1D" w:rsidR="003B132C" w:rsidRDefault="003B132C" w:rsidP="003B132C">
      <w:pPr>
        <w:pStyle w:val="NormalWeb"/>
        <w:spacing w:after="240" w:afterAutospacing="0"/>
      </w:pPr>
      <w:r>
        <w:t>From 24</w:t>
      </w:r>
      <w:r w:rsidRPr="003B132C">
        <w:rPr>
          <w:vertAlign w:val="superscript"/>
        </w:rPr>
        <w:t>th</w:t>
      </w:r>
      <w:r>
        <w:t xml:space="preserve"> Jun</w:t>
      </w:r>
      <w:r w:rsidR="008C548F">
        <w:t>e 2024, the Morelife Service</w:t>
      </w:r>
      <w:r>
        <w:t xml:space="preserve"> has its own SystmOne Community Unit. </w:t>
      </w:r>
      <w:r w:rsidR="00CB75B4">
        <w:t xml:space="preserve">Electronic referrals can </w:t>
      </w:r>
      <w:r>
        <w:t xml:space="preserve">be made via the SystmOne referral wizard directly to the Morelife SystmOne Unit. </w:t>
      </w:r>
    </w:p>
    <w:p w14:paraId="0720D329" w14:textId="77777777" w:rsidR="00742913" w:rsidRDefault="00742913" w:rsidP="003B132C">
      <w:pPr>
        <w:pStyle w:val="NormalWeb"/>
        <w:spacing w:after="240" w:afterAutospacing="0"/>
      </w:pPr>
    </w:p>
    <w:p w14:paraId="33CFCED7" w14:textId="5F44CA74" w:rsidR="003B132C" w:rsidRPr="003B132C" w:rsidRDefault="003B132C" w:rsidP="003B132C">
      <w:pPr>
        <w:pStyle w:val="ListParagraph"/>
        <w:numPr>
          <w:ilvl w:val="0"/>
          <w:numId w:val="4"/>
        </w:numPr>
        <w:rPr>
          <w:bCs/>
          <w:noProof/>
          <w:sz w:val="28"/>
          <w:szCs w:val="28"/>
          <w:lang w:val="en-US"/>
        </w:rPr>
      </w:pPr>
      <w:bookmarkStart w:id="2" w:name="_Toc171584862"/>
      <w:bookmarkEnd w:id="0"/>
      <w:r>
        <w:rPr>
          <w:rStyle w:val="Heading1Char"/>
        </w:rPr>
        <w:t>Sharing List</w:t>
      </w:r>
      <w:bookmarkEnd w:id="2"/>
      <w:r w:rsidRPr="003B132C">
        <w:rPr>
          <w:bCs/>
          <w:noProof/>
          <w:sz w:val="28"/>
          <w:szCs w:val="28"/>
          <w:lang w:val="en-US"/>
        </w:rPr>
        <w:t xml:space="preserve"> </w:t>
      </w:r>
    </w:p>
    <w:p w14:paraId="7D9F4808" w14:textId="77777777" w:rsidR="003B132C" w:rsidRDefault="003B132C" w:rsidP="003B132C">
      <w:pPr>
        <w:rPr>
          <w:bCs/>
          <w:noProof/>
          <w:lang w:val="en-US"/>
        </w:rPr>
      </w:pPr>
      <w:r>
        <w:rPr>
          <w:bCs/>
          <w:noProof/>
          <w:lang w:val="en-US"/>
        </w:rPr>
        <w:t xml:space="preserve">Please ensure that you have added the new organisation to your Sharing List. </w:t>
      </w:r>
    </w:p>
    <w:p w14:paraId="629B4E85" w14:textId="50549986" w:rsidR="003B132C" w:rsidRDefault="003B132C" w:rsidP="003B132C">
      <w:pPr>
        <w:rPr>
          <w:bCs/>
          <w:noProof/>
          <w:lang w:val="en-US"/>
        </w:rPr>
      </w:pPr>
      <w:r>
        <w:rPr>
          <w:bCs/>
          <w:noProof/>
          <w:lang w:val="en-US"/>
        </w:rPr>
        <w:t xml:space="preserve">From the Main Menu, select </w:t>
      </w:r>
      <w:r w:rsidRPr="003B132C">
        <w:rPr>
          <w:b/>
        </w:rPr>
        <w:t>Setup</w:t>
      </w:r>
      <w:r>
        <w:t xml:space="preserve">&gt; </w:t>
      </w:r>
      <w:r w:rsidRPr="003B132C">
        <w:rPr>
          <w:b/>
        </w:rPr>
        <w:t>Users and Policy</w:t>
      </w:r>
      <w:r>
        <w:t xml:space="preserve">&gt; </w:t>
      </w:r>
      <w:r w:rsidRPr="003B132C">
        <w:rPr>
          <w:b/>
        </w:rPr>
        <w:t>Share in Rules</w:t>
      </w:r>
      <w:r w:rsidRPr="003B132C">
        <w:t>&gt;</w:t>
      </w:r>
      <w:r>
        <w:rPr>
          <w:b/>
        </w:rPr>
        <w:t xml:space="preserve"> Add Organisation</w:t>
      </w:r>
    </w:p>
    <w:p w14:paraId="7B2028A4" w14:textId="77777777" w:rsidR="003B132C" w:rsidRDefault="003B132C" w:rsidP="003B132C">
      <w:pPr>
        <w:rPr>
          <w:bCs/>
          <w:noProof/>
          <w:lang w:val="en-US"/>
        </w:rPr>
      </w:pPr>
      <w:r>
        <w:rPr>
          <w:bCs/>
          <w:noProof/>
          <w:lang w:val="en-US"/>
        </w:rPr>
        <w:t>Organisation:</w:t>
      </w:r>
      <w:r>
        <w:rPr>
          <w:bCs/>
          <w:noProof/>
          <w:lang w:val="en-US"/>
        </w:rPr>
        <w:tab/>
      </w:r>
      <w:r w:rsidRPr="00281AB3">
        <w:rPr>
          <w:bCs/>
          <w:noProof/>
          <w:lang w:val="en-US"/>
        </w:rPr>
        <w:t>MORELIFE Hounslow SPA</w:t>
      </w:r>
      <w:r>
        <w:rPr>
          <w:bCs/>
          <w:noProof/>
          <w:lang w:val="en-US"/>
        </w:rPr>
        <w:t xml:space="preserve"> </w:t>
      </w:r>
    </w:p>
    <w:p w14:paraId="1BC4241A" w14:textId="5DB3F7AC" w:rsidR="003B132C" w:rsidRDefault="003B132C" w:rsidP="003B132C">
      <w:pPr>
        <w:rPr>
          <w:bCs/>
          <w:noProof/>
          <w:lang w:val="en-US"/>
        </w:rPr>
      </w:pPr>
      <w:r>
        <w:rPr>
          <w:bCs/>
          <w:noProof/>
          <w:lang w:val="en-US"/>
        </w:rPr>
        <w:t xml:space="preserve">Unit ID: </w:t>
      </w:r>
      <w:r>
        <w:rPr>
          <w:bCs/>
          <w:noProof/>
          <w:lang w:val="en-US"/>
        </w:rPr>
        <w:tab/>
      </w:r>
      <w:r w:rsidRPr="00281AB3">
        <w:rPr>
          <w:bCs/>
          <w:noProof/>
          <w:lang w:val="en-US"/>
        </w:rPr>
        <w:t>8HV71</w:t>
      </w:r>
    </w:p>
    <w:p w14:paraId="23EA453B" w14:textId="77588024" w:rsidR="003B132C" w:rsidRDefault="003B132C" w:rsidP="00191C82">
      <w:pPr>
        <w:pStyle w:val="ListParagraph"/>
        <w:rPr>
          <w:rStyle w:val="Heading1Char"/>
          <w:rFonts w:asciiTheme="minorHAnsi" w:eastAsiaTheme="minorHAnsi" w:hAnsiTheme="minorHAnsi" w:cstheme="minorBidi"/>
          <w:bCs/>
          <w:noProof/>
          <w:color w:val="auto"/>
          <w:sz w:val="22"/>
          <w:szCs w:val="22"/>
          <w:lang w:val="en-US"/>
        </w:rPr>
      </w:pPr>
      <w:r>
        <w:rPr>
          <w:noProof/>
          <w:lang w:eastAsia="en-GB"/>
        </w:rPr>
        <w:drawing>
          <wp:inline distT="0" distB="0" distL="0" distR="0" wp14:anchorId="43D11BC0" wp14:editId="48225A82">
            <wp:extent cx="2880000" cy="2365200"/>
            <wp:effectExtent l="19050" t="19050" r="15875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652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938E2A9" w14:textId="77777777" w:rsidR="004B381B" w:rsidRDefault="004B381B" w:rsidP="00191C82">
      <w:pPr>
        <w:pStyle w:val="ListParagraph"/>
        <w:rPr>
          <w:rStyle w:val="Heading1Char"/>
          <w:rFonts w:asciiTheme="minorHAnsi" w:eastAsiaTheme="minorHAnsi" w:hAnsiTheme="minorHAnsi" w:cstheme="minorBidi"/>
          <w:bCs/>
          <w:noProof/>
          <w:color w:val="auto"/>
          <w:sz w:val="22"/>
          <w:szCs w:val="22"/>
          <w:lang w:val="en-US"/>
        </w:rPr>
      </w:pPr>
    </w:p>
    <w:p w14:paraId="1CA85462" w14:textId="0B4FB01C" w:rsidR="00742913" w:rsidRDefault="00742913" w:rsidP="00191C82">
      <w:pPr>
        <w:pStyle w:val="ListParagraph"/>
        <w:rPr>
          <w:rStyle w:val="Heading1Char"/>
          <w:rFonts w:asciiTheme="minorHAnsi" w:eastAsiaTheme="minorHAnsi" w:hAnsiTheme="minorHAnsi" w:cstheme="minorBidi"/>
          <w:bCs/>
          <w:noProof/>
          <w:color w:val="auto"/>
          <w:sz w:val="22"/>
          <w:szCs w:val="22"/>
          <w:lang w:val="en-US"/>
        </w:rPr>
      </w:pPr>
    </w:p>
    <w:p w14:paraId="0B23E5E0" w14:textId="77777777" w:rsidR="00742913" w:rsidRPr="00191C82" w:rsidRDefault="00742913" w:rsidP="00191C82">
      <w:pPr>
        <w:pStyle w:val="ListParagraph"/>
        <w:rPr>
          <w:rStyle w:val="Heading1Char"/>
          <w:rFonts w:asciiTheme="minorHAnsi" w:eastAsiaTheme="minorHAnsi" w:hAnsiTheme="minorHAnsi" w:cstheme="minorBidi"/>
          <w:bCs/>
          <w:noProof/>
          <w:color w:val="auto"/>
          <w:sz w:val="22"/>
          <w:szCs w:val="22"/>
          <w:lang w:val="en-US"/>
        </w:rPr>
      </w:pPr>
    </w:p>
    <w:p w14:paraId="14CE22A7" w14:textId="6591C2C7" w:rsidR="003B132C" w:rsidRPr="003B132C" w:rsidRDefault="003B132C" w:rsidP="003B132C">
      <w:pPr>
        <w:pStyle w:val="ListParagraph"/>
        <w:numPr>
          <w:ilvl w:val="0"/>
          <w:numId w:val="4"/>
        </w:numPr>
        <w:rPr>
          <w:rStyle w:val="Heading1Char"/>
          <w:rFonts w:asciiTheme="minorHAnsi" w:eastAsiaTheme="minorHAnsi" w:hAnsiTheme="minorHAnsi" w:cstheme="minorBidi"/>
          <w:bCs/>
          <w:noProof/>
          <w:color w:val="auto"/>
          <w:sz w:val="28"/>
          <w:szCs w:val="28"/>
          <w:lang w:val="en-US"/>
        </w:rPr>
      </w:pPr>
      <w:bookmarkStart w:id="3" w:name="_Toc171584863"/>
      <w:r>
        <w:rPr>
          <w:rStyle w:val="Heading1Char"/>
        </w:rPr>
        <w:t>Using the Referral Wizard</w:t>
      </w:r>
      <w:bookmarkEnd w:id="3"/>
    </w:p>
    <w:p w14:paraId="2560C2FE" w14:textId="30FE500C" w:rsidR="00114AD1" w:rsidRPr="003B132C" w:rsidRDefault="003B132C" w:rsidP="00114AD1">
      <w:pPr>
        <w:pStyle w:val="ListParagraph"/>
        <w:numPr>
          <w:ilvl w:val="0"/>
          <w:numId w:val="5"/>
        </w:numPr>
        <w:tabs>
          <w:tab w:val="left" w:pos="3345"/>
        </w:tabs>
        <w:spacing w:after="0"/>
        <w:rPr>
          <w:rFonts w:ascii="Arial" w:hAnsi="Arial" w:cs="Arial"/>
        </w:rPr>
      </w:pPr>
      <w:r>
        <w:rPr>
          <w:bCs/>
          <w:noProof/>
          <w:lang w:val="en-US"/>
        </w:rPr>
        <w:t>With the patient record open, n</w:t>
      </w:r>
      <w:r w:rsidRPr="003B132C">
        <w:rPr>
          <w:bCs/>
          <w:noProof/>
          <w:lang w:val="en-US"/>
        </w:rPr>
        <w:t xml:space="preserve">avigate to the </w:t>
      </w:r>
      <w:r w:rsidRPr="003B132C">
        <w:rPr>
          <w:b/>
          <w:bCs/>
          <w:noProof/>
          <w:lang w:val="en-US"/>
        </w:rPr>
        <w:t>Referrals</w:t>
      </w:r>
      <w:r w:rsidRPr="003B132C">
        <w:rPr>
          <w:bCs/>
          <w:noProof/>
          <w:lang w:val="en-US"/>
        </w:rPr>
        <w:t xml:space="preserve"> node on the </w:t>
      </w:r>
      <w:r w:rsidRPr="003B132C">
        <w:rPr>
          <w:b/>
          <w:bCs/>
          <w:noProof/>
          <w:lang w:val="en-US"/>
        </w:rPr>
        <w:t>clinical tree</w:t>
      </w:r>
    </w:p>
    <w:p w14:paraId="7148AB1F" w14:textId="74383B03" w:rsidR="003B132C" w:rsidRPr="003B132C" w:rsidRDefault="003B132C" w:rsidP="00114AD1">
      <w:pPr>
        <w:pStyle w:val="ListParagraph"/>
        <w:numPr>
          <w:ilvl w:val="0"/>
          <w:numId w:val="5"/>
        </w:numPr>
        <w:tabs>
          <w:tab w:val="left" w:pos="3345"/>
        </w:tabs>
        <w:spacing w:after="0"/>
        <w:rPr>
          <w:rFonts w:cstheme="minorHAnsi"/>
        </w:rPr>
      </w:pPr>
      <w:r w:rsidRPr="003B132C">
        <w:rPr>
          <w:rFonts w:cstheme="minorHAnsi"/>
        </w:rPr>
        <w:t xml:space="preserve">Right click and select </w:t>
      </w:r>
      <w:r w:rsidRPr="003B132C">
        <w:rPr>
          <w:rFonts w:cstheme="minorHAnsi"/>
          <w:b/>
        </w:rPr>
        <w:t>Referral Wizard</w:t>
      </w:r>
    </w:p>
    <w:p w14:paraId="594DC786" w14:textId="7D9E034C" w:rsidR="003B132C" w:rsidRDefault="003B132C" w:rsidP="003B132C">
      <w:pPr>
        <w:pStyle w:val="ListParagraph"/>
        <w:tabs>
          <w:tab w:val="left" w:pos="3345"/>
        </w:tabs>
        <w:spacing w:after="0"/>
        <w:ind w:left="1080"/>
      </w:pPr>
      <w:r>
        <w:rPr>
          <w:noProof/>
          <w:lang w:eastAsia="en-GB"/>
        </w:rPr>
        <w:drawing>
          <wp:inline distT="0" distB="0" distL="0" distR="0" wp14:anchorId="3D582FDB" wp14:editId="0C1AEAD5">
            <wp:extent cx="1800000" cy="561600"/>
            <wp:effectExtent l="19050" t="19050" r="1016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616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0269E29" w14:textId="79BC8323" w:rsidR="003B132C" w:rsidRDefault="003B132C" w:rsidP="00620BAC">
      <w:pPr>
        <w:pStyle w:val="ListParagraph"/>
        <w:numPr>
          <w:ilvl w:val="0"/>
          <w:numId w:val="5"/>
        </w:numPr>
        <w:tabs>
          <w:tab w:val="left" w:pos="3345"/>
        </w:tabs>
        <w:spacing w:after="0"/>
      </w:pPr>
      <w:r>
        <w:t xml:space="preserve">From the </w:t>
      </w:r>
      <w:r w:rsidRPr="003B132C">
        <w:rPr>
          <w:b/>
        </w:rPr>
        <w:t>CCG Contacts</w:t>
      </w:r>
      <w:r>
        <w:t xml:space="preserve"> tab, select the </w:t>
      </w:r>
      <w:r w:rsidRPr="003B132C">
        <w:rPr>
          <w:b/>
        </w:rPr>
        <w:t xml:space="preserve">Referral Recipient </w:t>
      </w:r>
      <w:r w:rsidRPr="003B132C">
        <w:t xml:space="preserve">- </w:t>
      </w:r>
      <w:r w:rsidRPr="003B132C">
        <w:rPr>
          <w:b/>
        </w:rPr>
        <w:t xml:space="preserve">Healthy Hounslow Referral Form (Electronic) – </w:t>
      </w:r>
      <w:r w:rsidRPr="003B132C">
        <w:t>HN</w:t>
      </w:r>
      <w:r>
        <w:t xml:space="preserve">. </w:t>
      </w:r>
      <w:r w:rsidRPr="003B132C">
        <w:t>This</w:t>
      </w:r>
      <w:r>
        <w:t xml:space="preserve"> is located in the </w:t>
      </w:r>
      <w:r w:rsidRPr="003B132C">
        <w:rPr>
          <w:b/>
        </w:rPr>
        <w:t>Health Promotion/Hounslow</w:t>
      </w:r>
      <w:r>
        <w:t xml:space="preserve"> folder</w:t>
      </w:r>
    </w:p>
    <w:p w14:paraId="07F9E512" w14:textId="18EEB3E1" w:rsidR="003B132C" w:rsidRPr="003B132C" w:rsidRDefault="003B132C" w:rsidP="003B132C">
      <w:pPr>
        <w:pStyle w:val="ListParagraph"/>
        <w:tabs>
          <w:tab w:val="left" w:pos="3345"/>
        </w:tabs>
        <w:spacing w:after="0"/>
        <w:ind w:left="1080"/>
      </w:pPr>
      <w:r>
        <w:rPr>
          <w:noProof/>
          <w:lang w:eastAsia="en-GB"/>
        </w:rPr>
        <w:drawing>
          <wp:inline distT="0" distB="0" distL="0" distR="0" wp14:anchorId="18778519" wp14:editId="6B7D5B4B">
            <wp:extent cx="3240000" cy="1580400"/>
            <wp:effectExtent l="19050" t="19050" r="17780" b="203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5804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55F4F7FE" w14:textId="5DB4EE53" w:rsidR="003B132C" w:rsidRPr="003B132C" w:rsidRDefault="003B132C" w:rsidP="003B132C">
      <w:pPr>
        <w:pStyle w:val="ListParagraph"/>
        <w:numPr>
          <w:ilvl w:val="0"/>
          <w:numId w:val="5"/>
        </w:numPr>
        <w:tabs>
          <w:tab w:val="left" w:pos="3345"/>
        </w:tabs>
        <w:spacing w:after="0"/>
      </w:pPr>
      <w:r w:rsidRPr="003B132C">
        <w:t xml:space="preserve">The </w:t>
      </w:r>
      <w:r w:rsidRPr="003B132C">
        <w:rPr>
          <w:b/>
        </w:rPr>
        <w:t>New Electronic Referral</w:t>
      </w:r>
      <w:r w:rsidRPr="003B132C">
        <w:t xml:space="preserve"> window will open</w:t>
      </w:r>
    </w:p>
    <w:p w14:paraId="78C6E4A1" w14:textId="77777777" w:rsidR="00710569" w:rsidRDefault="00123DE3" w:rsidP="00710569">
      <w:pPr>
        <w:pStyle w:val="ListParagraph"/>
        <w:tabs>
          <w:tab w:val="left" w:pos="3345"/>
        </w:tabs>
        <w:spacing w:after="0"/>
        <w:ind w:left="1080"/>
      </w:pPr>
      <w:r>
        <w:rPr>
          <w:noProof/>
          <w:lang w:eastAsia="en-GB"/>
        </w:rPr>
        <w:drawing>
          <wp:inline distT="0" distB="0" distL="0" distR="0" wp14:anchorId="2451DC1C" wp14:editId="6528FFCC">
            <wp:extent cx="3240000" cy="2883600"/>
            <wp:effectExtent l="19050" t="19050" r="1778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8836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F2BE4B3" w14:textId="1B99DD2E" w:rsidR="003B132C" w:rsidRPr="00710569" w:rsidRDefault="003B132C" w:rsidP="00710569">
      <w:pPr>
        <w:pStyle w:val="ListParagraph"/>
        <w:numPr>
          <w:ilvl w:val="0"/>
          <w:numId w:val="5"/>
        </w:numPr>
        <w:tabs>
          <w:tab w:val="left" w:pos="3345"/>
        </w:tabs>
        <w:spacing w:after="0"/>
        <w:rPr>
          <w:b/>
        </w:rPr>
      </w:pPr>
      <w:r>
        <w:t xml:space="preserve">PLEASE </w:t>
      </w:r>
      <w:r w:rsidRPr="00710569">
        <w:rPr>
          <w:u w:val="single"/>
        </w:rPr>
        <w:t>DO NOT</w:t>
      </w:r>
      <w:r>
        <w:t xml:space="preserve"> ASSIGN A CASELOAD </w:t>
      </w:r>
    </w:p>
    <w:p w14:paraId="075AAC6A" w14:textId="0D77D5E3" w:rsidR="003B132C" w:rsidRDefault="003B132C" w:rsidP="00710569">
      <w:pPr>
        <w:pStyle w:val="ListParagraph"/>
        <w:numPr>
          <w:ilvl w:val="0"/>
          <w:numId w:val="5"/>
        </w:numPr>
      </w:pPr>
      <w:r>
        <w:t xml:space="preserve">Select </w:t>
      </w:r>
      <w:r w:rsidRPr="00710569">
        <w:rPr>
          <w:b/>
        </w:rPr>
        <w:t>Type</w:t>
      </w:r>
      <w:r>
        <w:t xml:space="preserve"> – Community</w:t>
      </w:r>
    </w:p>
    <w:p w14:paraId="4E6EDB65" w14:textId="03C37C1D" w:rsidR="003B132C" w:rsidRPr="00710569" w:rsidRDefault="00710569" w:rsidP="00525ADF">
      <w:pPr>
        <w:pStyle w:val="ListParagraph"/>
        <w:numPr>
          <w:ilvl w:val="0"/>
          <w:numId w:val="5"/>
        </w:numPr>
      </w:pPr>
      <w:r>
        <w:t>S</w:t>
      </w:r>
      <w:r w:rsidR="003B132C">
        <w:t xml:space="preserve">elect </w:t>
      </w:r>
      <w:r w:rsidR="00123DE3">
        <w:t xml:space="preserve">the </w:t>
      </w:r>
      <w:r w:rsidR="003B132C" w:rsidRPr="00710569">
        <w:rPr>
          <w:b/>
        </w:rPr>
        <w:t>Urgency</w:t>
      </w:r>
    </w:p>
    <w:p w14:paraId="0DE39B1E" w14:textId="1FCE19FC" w:rsidR="003B132C" w:rsidRPr="00710569" w:rsidRDefault="003B132C" w:rsidP="00710569">
      <w:pPr>
        <w:pStyle w:val="ListParagraph"/>
        <w:numPr>
          <w:ilvl w:val="0"/>
          <w:numId w:val="5"/>
        </w:numPr>
        <w:rPr>
          <w:b/>
        </w:rPr>
      </w:pPr>
      <w:r>
        <w:t xml:space="preserve">Type in </w:t>
      </w:r>
      <w:r w:rsidR="00123DE3">
        <w:t xml:space="preserve">the </w:t>
      </w:r>
      <w:r w:rsidRPr="00710569">
        <w:rPr>
          <w:b/>
        </w:rPr>
        <w:t>Referral Summary</w:t>
      </w:r>
    </w:p>
    <w:p w14:paraId="6FC2972D" w14:textId="194102D8" w:rsidR="003B132C" w:rsidRDefault="003B132C" w:rsidP="00710569">
      <w:pPr>
        <w:pStyle w:val="ListParagraph"/>
        <w:numPr>
          <w:ilvl w:val="0"/>
          <w:numId w:val="5"/>
        </w:numPr>
      </w:pPr>
      <w:r>
        <w:t xml:space="preserve">Type in the reason/s for the referral in the </w:t>
      </w:r>
      <w:r w:rsidRPr="00710569">
        <w:rPr>
          <w:b/>
        </w:rPr>
        <w:t>Enter your referral narrative</w:t>
      </w:r>
      <w:r>
        <w:t xml:space="preserve"> field</w:t>
      </w:r>
    </w:p>
    <w:p w14:paraId="0C04AB1C" w14:textId="6D060670" w:rsidR="00710569" w:rsidRPr="003510C1" w:rsidRDefault="003B132C" w:rsidP="00710569">
      <w:pPr>
        <w:pStyle w:val="ListParagraph"/>
        <w:numPr>
          <w:ilvl w:val="0"/>
          <w:numId w:val="5"/>
        </w:numPr>
      </w:pPr>
      <w:r>
        <w:t xml:space="preserve">Click </w:t>
      </w:r>
      <w:r w:rsidRPr="00710569">
        <w:rPr>
          <w:b/>
        </w:rPr>
        <w:t>Ok</w:t>
      </w:r>
    </w:p>
    <w:p w14:paraId="1B31F34C" w14:textId="711076EA" w:rsidR="003510C1" w:rsidRDefault="003510C1" w:rsidP="003510C1"/>
    <w:p w14:paraId="1FAED8F5" w14:textId="77777777" w:rsidR="003510C1" w:rsidRPr="003510C1" w:rsidRDefault="003510C1" w:rsidP="003510C1"/>
    <w:p w14:paraId="039F1B80" w14:textId="3AD762EB" w:rsidR="00191C82" w:rsidRDefault="00191C82" w:rsidP="003510C1">
      <w:pPr>
        <w:pStyle w:val="ListParagraph"/>
        <w:ind w:left="1080"/>
      </w:pPr>
      <w:bookmarkStart w:id="4" w:name="_GoBack"/>
      <w:bookmarkEnd w:id="4"/>
    </w:p>
    <w:p w14:paraId="7F33FA85" w14:textId="77777777" w:rsidR="00191C82" w:rsidRDefault="00191C82" w:rsidP="003510C1">
      <w:pPr>
        <w:pStyle w:val="ListParagraph"/>
        <w:ind w:left="1080"/>
      </w:pPr>
    </w:p>
    <w:p w14:paraId="0B181BEF" w14:textId="6AB416DC" w:rsidR="00710569" w:rsidRDefault="00710569" w:rsidP="00710569">
      <w:pPr>
        <w:pStyle w:val="ListParagraph"/>
        <w:numPr>
          <w:ilvl w:val="0"/>
          <w:numId w:val="5"/>
        </w:numPr>
      </w:pPr>
      <w:r>
        <w:t xml:space="preserve">The sharing record </w:t>
      </w:r>
      <w:r w:rsidRPr="00710569">
        <w:rPr>
          <w:b/>
        </w:rPr>
        <w:t>Question</w:t>
      </w:r>
      <w:r>
        <w:t xml:space="preserve"> will pop up</w:t>
      </w:r>
    </w:p>
    <w:p w14:paraId="7E86A02F" w14:textId="3F9CADFB" w:rsidR="00710569" w:rsidRDefault="00710569" w:rsidP="00710569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2FFA4277" wp14:editId="2ED48E65">
            <wp:extent cx="2520000" cy="878400"/>
            <wp:effectExtent l="19050" t="19050" r="1397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784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F06BBC3" w14:textId="1104BE8D" w:rsidR="007B510B" w:rsidRDefault="007B510B" w:rsidP="007B510B">
      <w:pPr>
        <w:pStyle w:val="Heading3"/>
        <w:rPr>
          <w:lang w:val="en"/>
        </w:rPr>
      </w:pPr>
      <w:bookmarkStart w:id="5" w:name="_Toc158028616"/>
      <w:r>
        <w:rPr>
          <w:lang w:val="en"/>
        </w:rPr>
        <w:t>If the patient has consented to share</w:t>
      </w:r>
      <w:bookmarkEnd w:id="5"/>
      <w:r>
        <w:rPr>
          <w:lang w:val="en"/>
        </w:rPr>
        <w:t xml:space="preserve"> </w:t>
      </w:r>
    </w:p>
    <w:p w14:paraId="111D0B52" w14:textId="7EF2E7C9" w:rsidR="00A5713A" w:rsidRDefault="00A5713A" w:rsidP="00710569">
      <w:pPr>
        <w:pStyle w:val="ListParagraph"/>
        <w:numPr>
          <w:ilvl w:val="0"/>
          <w:numId w:val="5"/>
        </w:numPr>
      </w:pPr>
      <w:r>
        <w:t xml:space="preserve">Click </w:t>
      </w:r>
      <w:r w:rsidRPr="00A5713A">
        <w:rPr>
          <w:b/>
        </w:rPr>
        <w:t>Yes</w:t>
      </w:r>
    </w:p>
    <w:p w14:paraId="04DF0CE1" w14:textId="499C47CB" w:rsidR="00710569" w:rsidRDefault="00A5713A" w:rsidP="00710569">
      <w:pPr>
        <w:pStyle w:val="ListParagraph"/>
        <w:numPr>
          <w:ilvl w:val="0"/>
          <w:numId w:val="5"/>
        </w:numPr>
      </w:pPr>
      <w:r>
        <w:t>The</w:t>
      </w:r>
      <w:r w:rsidR="00710569">
        <w:t xml:space="preserve"> </w:t>
      </w:r>
      <w:r w:rsidR="00710569" w:rsidRPr="00710569">
        <w:rPr>
          <w:b/>
        </w:rPr>
        <w:t>Create Referral Letter Question</w:t>
      </w:r>
      <w:r w:rsidR="00710569">
        <w:t xml:space="preserve"> will pop up</w:t>
      </w:r>
    </w:p>
    <w:p w14:paraId="61BDB91F" w14:textId="7FDC6D4F" w:rsidR="00710569" w:rsidRDefault="00710569" w:rsidP="00710569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465A63FD" wp14:editId="14BAB728">
            <wp:extent cx="2520000" cy="946800"/>
            <wp:effectExtent l="19050" t="19050" r="1397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468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588A7893" w14:textId="77777777" w:rsidR="003510C1" w:rsidRPr="003510C1" w:rsidRDefault="00710569" w:rsidP="005A2B21">
      <w:pPr>
        <w:pStyle w:val="ListParagraph"/>
        <w:numPr>
          <w:ilvl w:val="0"/>
          <w:numId w:val="5"/>
        </w:numPr>
      </w:pPr>
      <w:r>
        <w:t xml:space="preserve">Click </w:t>
      </w:r>
      <w:r w:rsidRPr="003510C1">
        <w:rPr>
          <w:b/>
        </w:rPr>
        <w:t>Yes</w:t>
      </w:r>
    </w:p>
    <w:p w14:paraId="6E5F6B2A" w14:textId="2B864179" w:rsidR="00710569" w:rsidRDefault="00710569" w:rsidP="005A2B21">
      <w:pPr>
        <w:pStyle w:val="ListParagraph"/>
        <w:numPr>
          <w:ilvl w:val="0"/>
          <w:numId w:val="5"/>
        </w:numPr>
      </w:pPr>
      <w:r>
        <w:t>The New Letter window will open. It will be populated with Sender/</w:t>
      </w:r>
      <w:r w:rsidR="003510C1">
        <w:t>Recipient</w:t>
      </w:r>
      <w:r>
        <w:t xml:space="preserve"> details</w:t>
      </w:r>
    </w:p>
    <w:p w14:paraId="51F8E20E" w14:textId="1031FF7B" w:rsidR="00710569" w:rsidRDefault="00710569" w:rsidP="00710569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65AA1CC9" wp14:editId="4A1F28C1">
            <wp:extent cx="3240000" cy="3211200"/>
            <wp:effectExtent l="19050" t="19050" r="17780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112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922CB3A" w14:textId="541DCC67" w:rsidR="00710569" w:rsidRPr="00710569" w:rsidRDefault="00710569" w:rsidP="00710569">
      <w:pPr>
        <w:pStyle w:val="ListParagraph"/>
        <w:numPr>
          <w:ilvl w:val="0"/>
          <w:numId w:val="5"/>
        </w:numPr>
      </w:pPr>
      <w:r>
        <w:t xml:space="preserve">Click </w:t>
      </w:r>
      <w:r w:rsidRPr="00710569">
        <w:rPr>
          <w:b/>
        </w:rPr>
        <w:t>Write Now</w:t>
      </w:r>
    </w:p>
    <w:p w14:paraId="1637700D" w14:textId="755E43AC" w:rsidR="00710569" w:rsidRDefault="00710569" w:rsidP="00710569"/>
    <w:p w14:paraId="3C5716DE" w14:textId="15EE2395" w:rsidR="00710569" w:rsidRDefault="00710569" w:rsidP="00710569"/>
    <w:p w14:paraId="6BD7C652" w14:textId="62A97B1B" w:rsidR="00710569" w:rsidRDefault="00710569" w:rsidP="00710569"/>
    <w:p w14:paraId="1AE4A13D" w14:textId="43D9141B" w:rsidR="00710569" w:rsidRDefault="00710569" w:rsidP="00710569"/>
    <w:p w14:paraId="79E51EDB" w14:textId="7B9A6513" w:rsidR="00710569" w:rsidRDefault="00710569" w:rsidP="00710569"/>
    <w:p w14:paraId="6D2474D3" w14:textId="25345B28" w:rsidR="00710569" w:rsidRDefault="00710569" w:rsidP="00710569"/>
    <w:p w14:paraId="133CBF5B" w14:textId="77777777" w:rsidR="007B510B" w:rsidRPr="007B510B" w:rsidRDefault="007B510B" w:rsidP="007B510B">
      <w:pPr>
        <w:pStyle w:val="ListParagraph"/>
        <w:ind w:left="1080"/>
        <w:rPr>
          <w:b/>
        </w:rPr>
      </w:pPr>
    </w:p>
    <w:p w14:paraId="57F2D54E" w14:textId="31D353A5" w:rsidR="00710569" w:rsidRPr="003510C1" w:rsidRDefault="00710569" w:rsidP="003510C1">
      <w:pPr>
        <w:pStyle w:val="ListParagraph"/>
        <w:numPr>
          <w:ilvl w:val="0"/>
          <w:numId w:val="5"/>
        </w:numPr>
        <w:rPr>
          <w:b/>
        </w:rPr>
      </w:pPr>
      <w:r>
        <w:t xml:space="preserve">The </w:t>
      </w:r>
      <w:r w:rsidRPr="003510C1">
        <w:rPr>
          <w:b/>
        </w:rPr>
        <w:t>Referral Form</w:t>
      </w:r>
      <w:r>
        <w:t xml:space="preserve"> will open in </w:t>
      </w:r>
      <w:r w:rsidRPr="003510C1">
        <w:rPr>
          <w:b/>
        </w:rPr>
        <w:t>SystmOne Mail Merge</w:t>
      </w:r>
    </w:p>
    <w:p w14:paraId="72413432" w14:textId="5DD51207" w:rsidR="00710569" w:rsidRPr="00710569" w:rsidRDefault="00710569" w:rsidP="00710569">
      <w:pPr>
        <w:pStyle w:val="ListParagraph"/>
        <w:numPr>
          <w:ilvl w:val="0"/>
          <w:numId w:val="5"/>
        </w:numPr>
      </w:pPr>
      <w:r>
        <w:t xml:space="preserve">Once you have completed the form as required, </w:t>
      </w:r>
      <w:r w:rsidRPr="00710569">
        <w:rPr>
          <w:b/>
        </w:rPr>
        <w:t>Save Final Version</w:t>
      </w:r>
    </w:p>
    <w:p w14:paraId="52218A9B" w14:textId="3096E1E7" w:rsidR="00710569" w:rsidRDefault="00710569" w:rsidP="00710569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2765210D" wp14:editId="555208B7">
            <wp:extent cx="4320000" cy="2026800"/>
            <wp:effectExtent l="19050" t="19050" r="23495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0268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EDAABE9" w14:textId="1DFA5DBB" w:rsidR="003510C1" w:rsidRPr="00191C82" w:rsidRDefault="003510C1" w:rsidP="003510C1">
      <w:pPr>
        <w:pStyle w:val="ListParagraph"/>
        <w:numPr>
          <w:ilvl w:val="0"/>
          <w:numId w:val="5"/>
        </w:numPr>
        <w:rPr>
          <w:b/>
        </w:rPr>
      </w:pPr>
      <w:r>
        <w:t>You will see a Task Information message</w:t>
      </w:r>
      <w:r w:rsidR="00191C82">
        <w:t xml:space="preserve">, click </w:t>
      </w:r>
      <w:r w:rsidR="00191C82" w:rsidRPr="00191C82">
        <w:rPr>
          <w:b/>
        </w:rPr>
        <w:t>OK</w:t>
      </w:r>
    </w:p>
    <w:p w14:paraId="42CC9245" w14:textId="2D9B7932" w:rsidR="003510C1" w:rsidRDefault="003510C1" w:rsidP="003510C1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40852C1C" wp14:editId="4FFA09CF">
            <wp:extent cx="2520000" cy="925200"/>
            <wp:effectExtent l="19050" t="19050" r="13970" b="273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252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57D4DFF" w14:textId="49D1C421" w:rsidR="007B510B" w:rsidRDefault="007B510B" w:rsidP="007B510B">
      <w:pPr>
        <w:pStyle w:val="Heading3"/>
        <w:rPr>
          <w:lang w:val="en"/>
        </w:rPr>
      </w:pPr>
      <w:r>
        <w:rPr>
          <w:lang w:val="en"/>
        </w:rPr>
        <w:t xml:space="preserve">If the patient </w:t>
      </w:r>
      <w:r w:rsidR="00742600">
        <w:rPr>
          <w:lang w:val="en"/>
        </w:rPr>
        <w:t xml:space="preserve">has </w:t>
      </w:r>
      <w:r>
        <w:rPr>
          <w:lang w:val="en"/>
        </w:rPr>
        <w:t xml:space="preserve">NOT </w:t>
      </w:r>
      <w:r>
        <w:rPr>
          <w:lang w:val="en"/>
        </w:rPr>
        <w:t xml:space="preserve">consented to share </w:t>
      </w:r>
    </w:p>
    <w:p w14:paraId="480FD31A" w14:textId="5EE2D8B6" w:rsidR="00A5713A" w:rsidRDefault="00742913" w:rsidP="00FD1D9B">
      <w:pPr>
        <w:pStyle w:val="ListParagraph"/>
        <w:numPr>
          <w:ilvl w:val="0"/>
          <w:numId w:val="5"/>
        </w:numPr>
      </w:pPr>
      <w:r w:rsidRPr="00742913">
        <w:t xml:space="preserve">Click </w:t>
      </w:r>
      <w:r w:rsidRPr="00222373">
        <w:rPr>
          <w:b/>
        </w:rPr>
        <w:t>Yes</w:t>
      </w:r>
      <w:r w:rsidRPr="00742913">
        <w:t xml:space="preserve"> when you see this Question </w:t>
      </w:r>
      <w:r w:rsidR="00222373">
        <w:t xml:space="preserve">- </w:t>
      </w:r>
      <w:r>
        <w:t>Y</w:t>
      </w:r>
      <w:r w:rsidRPr="00742913">
        <w:t>ou will still create the e</w:t>
      </w:r>
      <w:r>
        <w:t xml:space="preserve">lectronic referral, </w:t>
      </w:r>
      <w:r w:rsidRPr="00742913">
        <w:t>the patient record content will not be visible in the Morelife Unit</w:t>
      </w:r>
    </w:p>
    <w:p w14:paraId="40E25FFD" w14:textId="14D05802" w:rsidR="00742913" w:rsidRDefault="00742913" w:rsidP="00742913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0FAF0AC4" wp14:editId="493CAE3C">
            <wp:extent cx="2520000" cy="1015200"/>
            <wp:effectExtent l="19050" t="19050" r="13970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152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DAD0447" w14:textId="77777777" w:rsidR="00742913" w:rsidRDefault="00742913" w:rsidP="00742913">
      <w:pPr>
        <w:pStyle w:val="ListParagraph"/>
        <w:numPr>
          <w:ilvl w:val="0"/>
          <w:numId w:val="5"/>
        </w:numPr>
      </w:pPr>
      <w:r>
        <w:t xml:space="preserve">The sharing record </w:t>
      </w:r>
      <w:r w:rsidRPr="00710569">
        <w:rPr>
          <w:b/>
        </w:rPr>
        <w:t>Question</w:t>
      </w:r>
      <w:r>
        <w:t xml:space="preserve"> will pop up</w:t>
      </w:r>
    </w:p>
    <w:p w14:paraId="17CCFE59" w14:textId="307BCCDC" w:rsidR="00742913" w:rsidRDefault="00742913" w:rsidP="00742913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0FD6BB44" wp14:editId="3BDADC8C">
            <wp:extent cx="2520000" cy="878400"/>
            <wp:effectExtent l="19050" t="19050" r="13970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784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041191F1" w14:textId="40AA01DC" w:rsidR="00742913" w:rsidRPr="00742913" w:rsidRDefault="00742913" w:rsidP="00742913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</w:rPr>
        <w:t>No</w:t>
      </w:r>
    </w:p>
    <w:p w14:paraId="04E619D3" w14:textId="1A06AB30" w:rsidR="00742913" w:rsidRDefault="00742913" w:rsidP="00782D1E">
      <w:pPr>
        <w:pStyle w:val="ListParagraph"/>
        <w:numPr>
          <w:ilvl w:val="0"/>
          <w:numId w:val="5"/>
        </w:numPr>
      </w:pPr>
      <w:r w:rsidRPr="00742913">
        <w:t>A further</w:t>
      </w:r>
      <w:r w:rsidRPr="00742600">
        <w:rPr>
          <w:b/>
        </w:rPr>
        <w:t xml:space="preserve"> Question </w:t>
      </w:r>
      <w:r w:rsidRPr="00742913">
        <w:t>will pop up</w:t>
      </w:r>
      <w:r w:rsidR="00742600">
        <w:t>, c</w:t>
      </w:r>
      <w:r>
        <w:t xml:space="preserve">lick </w:t>
      </w:r>
      <w:r w:rsidRPr="00742600">
        <w:rPr>
          <w:b/>
        </w:rPr>
        <w:t>Yes</w:t>
      </w:r>
      <w:r>
        <w:t xml:space="preserve"> and proceed to complete the referral</w:t>
      </w:r>
    </w:p>
    <w:p w14:paraId="7252C3CF" w14:textId="50C9053C" w:rsidR="00710569" w:rsidRDefault="00742600" w:rsidP="00742600">
      <w:pPr>
        <w:pStyle w:val="ListParagraph"/>
        <w:ind w:left="1080"/>
      </w:pPr>
      <w:r>
        <w:rPr>
          <w:noProof/>
          <w:lang w:eastAsia="en-GB"/>
        </w:rPr>
        <w:drawing>
          <wp:inline distT="0" distB="0" distL="0" distR="0" wp14:anchorId="728969BD" wp14:editId="1CAA7983">
            <wp:extent cx="2520000" cy="972000"/>
            <wp:effectExtent l="19050" t="19050" r="1397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720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A345CD0" w14:textId="5F9CF8B9" w:rsidR="003B132C" w:rsidRDefault="00742913" w:rsidP="00692641">
      <w:pPr>
        <w:pStyle w:val="NormalWeb"/>
        <w:spacing w:after="240" w:afterAutospacing="0"/>
        <w:rPr>
          <w:rStyle w:val="Hyperlink"/>
        </w:rPr>
      </w:pPr>
      <w:r w:rsidRPr="003D7D3F">
        <w:t>P</w:t>
      </w:r>
      <w:r w:rsidR="00742600">
        <w:t xml:space="preserve">lease </w:t>
      </w:r>
      <w:r w:rsidRPr="003D7D3F">
        <w:t xml:space="preserve">email referrals for patients who have declined consent to share, by NHS secure email to </w:t>
      </w:r>
      <w:hyperlink r:id="rId20" w:tgtFrame="_blank" w:tooltip="mailto:morelife.hounslowreferrals@nhs.net" w:history="1">
        <w:r w:rsidRPr="003D7D3F">
          <w:rPr>
            <w:rStyle w:val="Hyperlink"/>
          </w:rPr>
          <w:t>morelife.hounslowreferrals@nhs.net</w:t>
        </w:r>
      </w:hyperlink>
    </w:p>
    <w:p w14:paraId="23FEBF94" w14:textId="77777777" w:rsidR="00692641" w:rsidRPr="00692641" w:rsidRDefault="00692641" w:rsidP="00692641">
      <w:pPr>
        <w:pStyle w:val="NormalWeb"/>
        <w:spacing w:after="240" w:afterAutospacing="0"/>
        <w:rPr>
          <w:rStyle w:val="Heading1Char"/>
          <w:rFonts w:ascii="Calibri" w:eastAsiaTheme="minorHAnsi" w:hAnsi="Calibri" w:cs="Calibri"/>
          <w:color w:val="0563C1" w:themeColor="hyperlink"/>
          <w:sz w:val="22"/>
          <w:szCs w:val="22"/>
          <w:u w:val="single"/>
        </w:rPr>
      </w:pPr>
    </w:p>
    <w:p w14:paraId="0C2563F7" w14:textId="43E95A27" w:rsidR="00114AD1" w:rsidRPr="003B132C" w:rsidRDefault="003B132C" w:rsidP="003B132C">
      <w:pPr>
        <w:rPr>
          <w:rStyle w:val="Heading1Char"/>
        </w:rPr>
      </w:pPr>
      <w:bookmarkStart w:id="6" w:name="_Toc171584864"/>
      <w:r w:rsidRPr="003B132C">
        <w:rPr>
          <w:rStyle w:val="Heading1Char"/>
        </w:rPr>
        <w:t>Disclaimer</w:t>
      </w:r>
      <w:r w:rsidR="00114AD1" w:rsidRPr="003B132C">
        <w:rPr>
          <w:rStyle w:val="Heading1Char"/>
        </w:rPr>
        <w:t>:</w:t>
      </w:r>
      <w:bookmarkEnd w:id="6"/>
    </w:p>
    <w:p w14:paraId="1178BE78" w14:textId="77777777" w:rsidR="00114AD1" w:rsidRPr="006D48A8" w:rsidRDefault="00114AD1" w:rsidP="00114AD1">
      <w:pPr>
        <w:tabs>
          <w:tab w:val="left" w:pos="3345"/>
        </w:tabs>
        <w:spacing w:after="0"/>
        <w:rPr>
          <w:rFonts w:cstheme="minorHAnsi"/>
          <w:i/>
        </w:rPr>
      </w:pPr>
      <w:r w:rsidRPr="006D48A8">
        <w:rPr>
          <w:rFonts w:cstheme="minorHAnsi"/>
          <w:i/>
        </w:rPr>
        <w:t>To the best of our knowledge and using the available information, this guidance is correct at the time of publishing.</w:t>
      </w:r>
    </w:p>
    <w:p w14:paraId="602FBCDC" w14:textId="77777777" w:rsidR="00114AD1" w:rsidRPr="006D48A8" w:rsidRDefault="00114AD1" w:rsidP="00114AD1">
      <w:pPr>
        <w:tabs>
          <w:tab w:val="left" w:pos="3345"/>
        </w:tabs>
        <w:spacing w:after="0"/>
        <w:rPr>
          <w:rFonts w:cstheme="minorHAnsi"/>
        </w:rPr>
      </w:pPr>
    </w:p>
    <w:p w14:paraId="226D37C3" w14:textId="77777777" w:rsidR="00114AD1" w:rsidRPr="006D48A8" w:rsidRDefault="00114AD1" w:rsidP="00114AD1">
      <w:pPr>
        <w:spacing w:after="0"/>
        <w:rPr>
          <w:rFonts w:cstheme="minorHAnsi"/>
        </w:rPr>
      </w:pPr>
      <w:r w:rsidRPr="006D48A8">
        <w:rPr>
          <w:rFonts w:cstheme="minorHAnsi"/>
        </w:rPr>
        <w:t>Please do not hesitate to contact us if you have any queries via the IT Service Desk:</w:t>
      </w:r>
    </w:p>
    <w:p w14:paraId="530106A3" w14:textId="77777777" w:rsidR="00114AD1" w:rsidRPr="006D48A8" w:rsidRDefault="00114AD1" w:rsidP="00114AD1">
      <w:pPr>
        <w:spacing w:after="0"/>
        <w:rPr>
          <w:rFonts w:cstheme="minorHAnsi"/>
        </w:rPr>
      </w:pPr>
      <w:r w:rsidRPr="006D48A8">
        <w:rPr>
          <w:rFonts w:cstheme="minorHAnsi"/>
        </w:rPr>
        <w:t xml:space="preserve">Phone: 0203 350 4050 or Email: </w:t>
      </w:r>
      <w:hyperlink r:id="rId21" w:history="1">
        <w:r w:rsidRPr="006D48A8">
          <w:rPr>
            <w:rStyle w:val="Hyperlink"/>
            <w:rFonts w:cstheme="minorHAnsi"/>
          </w:rPr>
          <w:t>nhsnwl.servicedesk@nhs.net</w:t>
        </w:r>
      </w:hyperlink>
      <w:r w:rsidRPr="006D48A8">
        <w:rPr>
          <w:rFonts w:cstheme="minorHAnsi"/>
        </w:rPr>
        <w:t xml:space="preserve"> </w:t>
      </w:r>
    </w:p>
    <w:p w14:paraId="69686A0A" w14:textId="77777777" w:rsidR="00114AD1" w:rsidRPr="00103AF5" w:rsidRDefault="00114AD1" w:rsidP="00114AD1"/>
    <w:p w14:paraId="097BC1F5" w14:textId="77777777" w:rsidR="00114AD1" w:rsidRDefault="00114AD1"/>
    <w:sectPr w:rsidR="00114AD1" w:rsidSect="00D00B31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34BE6" w14:textId="77777777" w:rsidR="00D00B31" w:rsidRDefault="00D00B31" w:rsidP="00D00B31">
      <w:pPr>
        <w:spacing w:after="0" w:line="240" w:lineRule="auto"/>
      </w:pPr>
      <w:r>
        <w:separator/>
      </w:r>
    </w:p>
  </w:endnote>
  <w:endnote w:type="continuationSeparator" w:id="0">
    <w:p w14:paraId="42FA1F0A" w14:textId="77777777" w:rsidR="00D00B31" w:rsidRDefault="00D00B31" w:rsidP="00D0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314E" w14:textId="287B94ED" w:rsidR="00D00B31" w:rsidRDefault="00D00B3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0D0B76" wp14:editId="177D6CA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47C1" w14:textId="2C8FE33F" w:rsidR="00D00B31" w:rsidRDefault="00D00B3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D00B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00B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D00B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B381B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D00B31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0D0B76"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8647C1" w14:textId="2C8FE33F" w:rsidR="00D00B31" w:rsidRDefault="00D00B31">
                      <w:pPr>
                        <w:pStyle w:val="Footer"/>
                        <w:jc w:val="right"/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Page </w:t>
                      </w:r>
                      <w:r w:rsidRPr="00D00B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D00B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D00B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4B381B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 w:rsidRPr="00D00B31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68EC" w14:textId="77777777" w:rsidR="00D00B31" w:rsidRDefault="00D00B31" w:rsidP="00D00B31">
      <w:pPr>
        <w:spacing w:after="0" w:line="240" w:lineRule="auto"/>
      </w:pPr>
      <w:r>
        <w:separator/>
      </w:r>
    </w:p>
  </w:footnote>
  <w:footnote w:type="continuationSeparator" w:id="0">
    <w:p w14:paraId="26B0D9CA" w14:textId="77777777" w:rsidR="00D00B31" w:rsidRDefault="00D00B31" w:rsidP="00D0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A7F1" w14:textId="3D412299" w:rsidR="00D00B31" w:rsidRDefault="00D00B31" w:rsidP="00D00B3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6D91B6E" wp14:editId="418A46F3">
          <wp:extent cx="1580038" cy="4857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485" cy="48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CE2"/>
    <w:multiLevelType w:val="hybridMultilevel"/>
    <w:tmpl w:val="1BBC3B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A5EC9"/>
    <w:multiLevelType w:val="hybridMultilevel"/>
    <w:tmpl w:val="2644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5881"/>
    <w:multiLevelType w:val="hybridMultilevel"/>
    <w:tmpl w:val="80F8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32BA"/>
    <w:multiLevelType w:val="hybridMultilevel"/>
    <w:tmpl w:val="ABDE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731BA"/>
    <w:multiLevelType w:val="hybridMultilevel"/>
    <w:tmpl w:val="8CFAC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478"/>
    <w:multiLevelType w:val="hybridMultilevel"/>
    <w:tmpl w:val="82B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0A76"/>
    <w:multiLevelType w:val="hybridMultilevel"/>
    <w:tmpl w:val="1E08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5A6"/>
    <w:multiLevelType w:val="hybridMultilevel"/>
    <w:tmpl w:val="D0A4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56D1"/>
    <w:multiLevelType w:val="hybridMultilevel"/>
    <w:tmpl w:val="C1E0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4E46"/>
    <w:multiLevelType w:val="hybridMultilevel"/>
    <w:tmpl w:val="E1D08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372CD6"/>
    <w:multiLevelType w:val="hybridMultilevel"/>
    <w:tmpl w:val="927E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63DEE"/>
    <w:multiLevelType w:val="hybridMultilevel"/>
    <w:tmpl w:val="C2EC7F74"/>
    <w:lvl w:ilvl="0" w:tplc="1C4E4BE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B7D86"/>
    <w:multiLevelType w:val="hybridMultilevel"/>
    <w:tmpl w:val="4926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5F43"/>
    <w:multiLevelType w:val="hybridMultilevel"/>
    <w:tmpl w:val="4600DDE2"/>
    <w:lvl w:ilvl="0" w:tplc="C346D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1"/>
    <w:rsid w:val="00114AD1"/>
    <w:rsid w:val="00123DE3"/>
    <w:rsid w:val="00191C82"/>
    <w:rsid w:val="001B6F4E"/>
    <w:rsid w:val="00222373"/>
    <w:rsid w:val="00281AB3"/>
    <w:rsid w:val="003510C1"/>
    <w:rsid w:val="003621BD"/>
    <w:rsid w:val="003B132C"/>
    <w:rsid w:val="003D7D3F"/>
    <w:rsid w:val="00457081"/>
    <w:rsid w:val="004B381B"/>
    <w:rsid w:val="00577A4D"/>
    <w:rsid w:val="00692641"/>
    <w:rsid w:val="00692F96"/>
    <w:rsid w:val="006B01E5"/>
    <w:rsid w:val="006D48A8"/>
    <w:rsid w:val="00710569"/>
    <w:rsid w:val="00732A5F"/>
    <w:rsid w:val="00742600"/>
    <w:rsid w:val="00742913"/>
    <w:rsid w:val="007B510B"/>
    <w:rsid w:val="008C548F"/>
    <w:rsid w:val="00A5713A"/>
    <w:rsid w:val="00C420F3"/>
    <w:rsid w:val="00CB75B4"/>
    <w:rsid w:val="00D00B31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72890"/>
  <w15:chartTrackingRefBased/>
  <w15:docId w15:val="{9CDF1FAF-DEC8-4CC0-B178-234BAC16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AD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A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A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A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4A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2A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0B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0B31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0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B31"/>
  </w:style>
  <w:style w:type="paragraph" w:styleId="Footer">
    <w:name w:val="footer"/>
    <w:basedOn w:val="Normal"/>
    <w:link w:val="FooterChar"/>
    <w:uiPriority w:val="99"/>
    <w:unhideWhenUsed/>
    <w:rsid w:val="00D00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31"/>
  </w:style>
  <w:style w:type="character" w:customStyle="1" w:styleId="Heading1Char">
    <w:name w:val="Heading 1 Char"/>
    <w:basedOn w:val="DefaultParagraphFont"/>
    <w:link w:val="Heading1"/>
    <w:uiPriority w:val="9"/>
    <w:rsid w:val="00D0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0B31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14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4AD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AD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4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4A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14A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14A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4A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32A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621BD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621BD"/>
    <w:pPr>
      <w:spacing w:after="100"/>
    </w:pPr>
  </w:style>
  <w:style w:type="paragraph" w:styleId="NormalWeb">
    <w:name w:val="Normal (Web)"/>
    <w:basedOn w:val="Normal"/>
    <w:uiPriority w:val="99"/>
    <w:unhideWhenUsed/>
    <w:rsid w:val="003B132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mailto:nhsnwl.servicedesk@nhs.ne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morelife.hounslowreferrals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D0AB0C-3277-4E7A-B40A-BF931AD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Referrals (SystmOne to SystmOne)</dc:title>
  <dc:subject>Healthy Hounslow</dc:subject>
  <dc:creator>Primary Care Systems Team</dc:creator>
  <cp:keywords/>
  <dc:description/>
  <cp:lastModifiedBy>Sharon Twydell</cp:lastModifiedBy>
  <cp:revision>17</cp:revision>
  <dcterms:created xsi:type="dcterms:W3CDTF">2024-07-10T08:16:00Z</dcterms:created>
  <dcterms:modified xsi:type="dcterms:W3CDTF">2024-07-11T09:38:00Z</dcterms:modified>
</cp:coreProperties>
</file>